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1A" w:rsidRDefault="00A04897">
      <w:pPr>
        <w:spacing w:beforeLines="150" w:before="468" w:afterLines="100" w:after="312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                 </w:t>
      </w:r>
      <w:bookmarkStart w:id="0" w:name="_GoBack"/>
      <w:bookmarkEnd w:id="0"/>
      <w:r>
        <w:rPr>
          <w:rFonts w:ascii="宋体" w:eastAsia="宋体" w:hAnsi="宋体" w:hint="eastAsia"/>
          <w:szCs w:val="21"/>
        </w:rPr>
        <w:t xml:space="preserve">  技术条件及验收标准</w:t>
      </w:r>
    </w:p>
    <w:p w:rsidR="00CA251A" w:rsidRDefault="00A04897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一、铸焊模具技术要求</w:t>
      </w:r>
    </w:p>
    <w:p w:rsidR="00CA251A" w:rsidRDefault="00A04897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、铸</w:t>
      </w:r>
      <w:proofErr w:type="gramStart"/>
      <w:r>
        <w:rPr>
          <w:rFonts w:ascii="宋体" w:eastAsia="宋体" w:hAnsi="宋体" w:hint="eastAsia"/>
          <w:szCs w:val="21"/>
        </w:rPr>
        <w:t>焊出极群的</w:t>
      </w:r>
      <w:proofErr w:type="gramEnd"/>
      <w:r>
        <w:rPr>
          <w:rFonts w:ascii="宋体" w:eastAsia="宋体" w:hAnsi="宋体" w:hint="eastAsia"/>
          <w:szCs w:val="21"/>
        </w:rPr>
        <w:t>端极柱、中间极柱、汇流排应符合图纸的外形、相对位置、尺寸及公差要求。</w:t>
      </w:r>
    </w:p>
    <w:p w:rsidR="00CA251A" w:rsidRDefault="00A04897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 w:hint="eastAsia"/>
          <w:szCs w:val="21"/>
        </w:rPr>
        <w:t>、铸焊后极群的端极柱、中间极柱、汇流排表面应光滑、平整，不得有毛刺</w:t>
      </w:r>
      <w:proofErr w:type="gramStart"/>
      <w:r>
        <w:rPr>
          <w:rFonts w:ascii="宋体" w:eastAsia="宋体" w:hAnsi="宋体" w:hint="eastAsia"/>
          <w:szCs w:val="21"/>
        </w:rPr>
        <w:t>和铅豆及</w:t>
      </w:r>
      <w:proofErr w:type="gramEnd"/>
      <w:r>
        <w:rPr>
          <w:rFonts w:ascii="宋体" w:eastAsia="宋体" w:hAnsi="宋体" w:hint="eastAsia"/>
          <w:szCs w:val="21"/>
        </w:rPr>
        <w:t>收缩、缺料、裂纹现象。</w:t>
      </w:r>
    </w:p>
    <w:p w:rsidR="00CA251A" w:rsidRDefault="00A04897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、铸焊后极群的端极柱、中间极柱、汇流排内部应紧密、干净，</w:t>
      </w:r>
      <w:proofErr w:type="gramStart"/>
      <w:r>
        <w:rPr>
          <w:rFonts w:ascii="宋体" w:eastAsia="宋体" w:hAnsi="宋体" w:hint="eastAsia"/>
          <w:szCs w:val="21"/>
        </w:rPr>
        <w:t>板耳与</w:t>
      </w:r>
      <w:proofErr w:type="gramEnd"/>
      <w:r>
        <w:rPr>
          <w:rFonts w:ascii="宋体" w:eastAsia="宋体" w:hAnsi="宋体" w:hint="eastAsia"/>
          <w:szCs w:val="21"/>
        </w:rPr>
        <w:t>汇流排融合，不得有气孔、气泡和</w:t>
      </w:r>
      <w:proofErr w:type="gramStart"/>
      <w:r>
        <w:rPr>
          <w:rFonts w:ascii="宋体" w:eastAsia="宋体" w:hAnsi="宋体" w:hint="eastAsia"/>
          <w:szCs w:val="21"/>
        </w:rPr>
        <w:t>板耳不</w:t>
      </w:r>
      <w:proofErr w:type="gramEnd"/>
      <w:r>
        <w:rPr>
          <w:rFonts w:ascii="宋体" w:eastAsia="宋体" w:hAnsi="宋体" w:hint="eastAsia"/>
          <w:szCs w:val="21"/>
        </w:rPr>
        <w:t>熔现象（裂纹、铅渣）</w:t>
      </w:r>
    </w:p>
    <w:p w:rsidR="00CA251A" w:rsidRDefault="00A04897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 w:hint="eastAsia"/>
          <w:szCs w:val="21"/>
        </w:rPr>
        <w:t>、模具内端极柱高度在</w:t>
      </w:r>
      <w:r>
        <w:rPr>
          <w:rFonts w:ascii="宋体" w:eastAsia="宋体" w:hAnsi="宋体" w:hint="eastAsia"/>
          <w:szCs w:val="21"/>
        </w:rPr>
        <w:t>+/-5mm</w:t>
      </w:r>
      <w:r>
        <w:rPr>
          <w:rFonts w:ascii="宋体" w:eastAsia="宋体" w:hAnsi="宋体" w:hint="eastAsia"/>
          <w:szCs w:val="21"/>
        </w:rPr>
        <w:t>范围内可调</w:t>
      </w:r>
    </w:p>
    <w:p w:rsidR="00CA251A" w:rsidRDefault="00A04897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>
        <w:rPr>
          <w:rFonts w:ascii="宋体" w:eastAsia="宋体" w:hAnsi="宋体" w:hint="eastAsia"/>
          <w:szCs w:val="21"/>
        </w:rPr>
        <w:t>、保证模具型腔温度的一致性（温差</w:t>
      </w:r>
      <w:r>
        <w:rPr>
          <w:rFonts w:ascii="宋体" w:eastAsia="宋体" w:hAnsi="宋体" w:hint="eastAsia"/>
          <w:szCs w:val="21"/>
        </w:rPr>
        <w:t>20</w:t>
      </w:r>
      <w:r>
        <w:rPr>
          <w:rFonts w:ascii="宋体" w:eastAsia="宋体" w:hAnsi="宋体" w:hint="eastAsia"/>
          <w:szCs w:val="21"/>
        </w:rPr>
        <w:t>℃之内）</w:t>
      </w:r>
    </w:p>
    <w:p w:rsidR="00CA251A" w:rsidRDefault="00A04897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</w:t>
      </w:r>
      <w:r>
        <w:rPr>
          <w:rFonts w:ascii="宋体" w:eastAsia="宋体" w:hAnsi="宋体" w:hint="eastAsia"/>
          <w:szCs w:val="21"/>
        </w:rPr>
        <w:t>、端极柱水套等相关易损件、备件需与我司模具保持一致</w:t>
      </w:r>
    </w:p>
    <w:p w:rsidR="00CA251A" w:rsidRDefault="00A04897">
      <w:pPr>
        <w:pStyle w:val="a3"/>
        <w:snapToGrid w:val="0"/>
        <w:spacing w:after="0"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二、模具验收</w:t>
      </w:r>
    </w:p>
    <w:p w:rsidR="00CA251A" w:rsidRDefault="00A04897">
      <w:pPr>
        <w:pStyle w:val="a3"/>
        <w:snapToGrid w:val="0"/>
        <w:spacing w:after="0"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、验收标准：按照相关国家标准，本技术规格书规定和乙方出厂标准进行，如有冲突，以较高要求标准执行。</w:t>
      </w:r>
    </w:p>
    <w:p w:rsidR="00CA251A" w:rsidRDefault="00A04897">
      <w:pPr>
        <w:snapToGrid w:val="0"/>
        <w:spacing w:line="360" w:lineRule="auto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 w:hint="eastAsia"/>
          <w:szCs w:val="21"/>
        </w:rPr>
        <w:t>、模具调试合格后，需要通过甲方质量技术部检验，签写首批样品检验报告合格后，甲方通过制定的测试方法进行鉴定，以“模具鉴定表”、“</w:t>
      </w:r>
      <w:r>
        <w:rPr>
          <w:rFonts w:ascii="宋体" w:eastAsia="宋体" w:hAnsi="宋体" w:hint="eastAsia"/>
          <w:szCs w:val="21"/>
        </w:rPr>
        <w:t>工装模具定型验收记录表”，作为验收启动依据。</w:t>
      </w:r>
    </w:p>
    <w:p w:rsidR="00A04897" w:rsidRDefault="00A04897">
      <w:pPr>
        <w:snapToGrid w:val="0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备注：铸焊模具适用于</w:t>
      </w:r>
      <w:proofErr w:type="gramStart"/>
      <w:r>
        <w:rPr>
          <w:rFonts w:ascii="宋体" w:eastAsia="宋体" w:hAnsi="宋体" w:hint="eastAsia"/>
          <w:szCs w:val="21"/>
        </w:rPr>
        <w:t>武珍铸焊机</w:t>
      </w:r>
      <w:proofErr w:type="gramEnd"/>
      <w:r>
        <w:rPr>
          <w:rFonts w:ascii="宋体" w:eastAsia="宋体" w:hAnsi="宋体" w:hint="eastAsia"/>
          <w:szCs w:val="21"/>
        </w:rPr>
        <w:t>。</w:t>
      </w:r>
    </w:p>
    <w:p w:rsidR="00CA251A" w:rsidRDefault="00A04897">
      <w:pPr>
        <w:spacing w:beforeLines="150" w:before="468" w:afterLines="100" w:after="312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高新电源分公司</w:t>
      </w:r>
    </w:p>
    <w:p w:rsidR="00CA251A" w:rsidRDefault="00A04897">
      <w:pPr>
        <w:spacing w:beforeLines="150" w:before="468" w:afterLines="100" w:after="312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202</w:t>
      </w: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年</w:t>
      </w:r>
      <w:r>
        <w:rPr>
          <w:rFonts w:ascii="宋体" w:eastAsia="宋体" w:hAnsi="宋体" w:hint="eastAsia"/>
          <w:szCs w:val="21"/>
        </w:rPr>
        <w:t>7</w:t>
      </w:r>
      <w:r>
        <w:rPr>
          <w:rFonts w:ascii="宋体" w:eastAsia="宋体" w:hAnsi="宋体"/>
          <w:szCs w:val="21"/>
        </w:rPr>
        <w:t>月</w:t>
      </w:r>
      <w:r>
        <w:rPr>
          <w:rFonts w:ascii="宋体" w:eastAsia="宋体" w:hAnsi="宋体" w:hint="eastAsia"/>
          <w:szCs w:val="21"/>
        </w:rPr>
        <w:t>15</w:t>
      </w:r>
      <w:r>
        <w:rPr>
          <w:rFonts w:ascii="宋体" w:eastAsia="宋体" w:hAnsi="宋体"/>
          <w:szCs w:val="21"/>
        </w:rPr>
        <w:t>日</w:t>
      </w:r>
    </w:p>
    <w:sectPr w:rsidR="00CA2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YjRjYWQ4ZGQ4OTNhNjdjNWU1MTNmYThlYjQxY2UifQ=="/>
  </w:docVars>
  <w:rsids>
    <w:rsidRoot w:val="00A447D2"/>
    <w:rsid w:val="00303C57"/>
    <w:rsid w:val="00435438"/>
    <w:rsid w:val="00797DBE"/>
    <w:rsid w:val="00A04897"/>
    <w:rsid w:val="00A447D2"/>
    <w:rsid w:val="00C014E2"/>
    <w:rsid w:val="00CA251A"/>
    <w:rsid w:val="00CE2FB4"/>
    <w:rsid w:val="00D84E3C"/>
    <w:rsid w:val="00E114A6"/>
    <w:rsid w:val="00E76F0C"/>
    <w:rsid w:val="00EA2017"/>
    <w:rsid w:val="00F74089"/>
    <w:rsid w:val="00FD4FF3"/>
    <w:rsid w:val="13784E00"/>
    <w:rsid w:val="254358CE"/>
    <w:rsid w:val="25675D1E"/>
    <w:rsid w:val="259B6463"/>
    <w:rsid w:val="2A2442DE"/>
    <w:rsid w:val="2D8B7525"/>
    <w:rsid w:val="38955385"/>
    <w:rsid w:val="41A0420E"/>
    <w:rsid w:val="430E5F12"/>
    <w:rsid w:val="575820F3"/>
    <w:rsid w:val="58DC1D20"/>
    <w:rsid w:val="6396423B"/>
    <w:rsid w:val="6583499A"/>
    <w:rsid w:val="7321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苑志军</cp:lastModifiedBy>
  <cp:revision>8</cp:revision>
  <dcterms:created xsi:type="dcterms:W3CDTF">2021-03-26T04:56:00Z</dcterms:created>
  <dcterms:modified xsi:type="dcterms:W3CDTF">2022-07-26T23:56:00Z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0D9242DB01BA45DA9D621C8F2036B6B6</vt:lpwstr>
  </property>
  <property fmtid="{D5CDD505-2E9C-101B-9397-08002B2CF9AE}" pid="4" name="commondata">
    <vt:lpwstr>eyJoZGlkIjoiODZiYjRjYWQ4ZGQ4OTNhNjdjNWU1MTNmYThlYjQxY2UifQ==</vt:lpwstr>
  </property>
</Properties>
</file>